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B5" w:rsidRDefault="00297EB5" w:rsidP="00CE7121">
      <w:pPr>
        <w:jc w:val="left"/>
      </w:pPr>
      <w:r w:rsidRPr="00297EB5">
        <w:rPr>
          <w:noProof/>
          <w:lang w:eastAsia="zh-CN"/>
        </w:rPr>
        <w:drawing>
          <wp:inline distT="0" distB="0" distL="0" distR="0">
            <wp:extent cx="3781425" cy="714375"/>
            <wp:effectExtent l="19050" t="0" r="9525" b="0"/>
            <wp:docPr id="1" name="Picture 0" descr="confuciu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fucius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EB5" w:rsidRDefault="00297EB5"/>
    <w:p w:rsidR="00FC3F62" w:rsidRPr="009A4968" w:rsidRDefault="002F0D78">
      <w:pPr>
        <w:rPr>
          <w:b/>
          <w:sz w:val="48"/>
          <w:szCs w:val="48"/>
        </w:rPr>
      </w:pPr>
      <w:r w:rsidRPr="009A4968">
        <w:rPr>
          <w:b/>
          <w:sz w:val="48"/>
          <w:szCs w:val="48"/>
        </w:rPr>
        <w:t>WORK</w:t>
      </w:r>
      <w:r w:rsidR="00FC3F62" w:rsidRPr="009A4968">
        <w:rPr>
          <w:b/>
          <w:sz w:val="48"/>
          <w:szCs w:val="48"/>
        </w:rPr>
        <w:t>SHOP</w:t>
      </w:r>
    </w:p>
    <w:p w:rsidR="00A430D4" w:rsidRPr="00FC3F62" w:rsidRDefault="00A430D4">
      <w:pPr>
        <w:rPr>
          <w:b/>
          <w:sz w:val="28"/>
          <w:szCs w:val="28"/>
        </w:rPr>
      </w:pPr>
    </w:p>
    <w:p w:rsidR="00297EB5" w:rsidRPr="009A4968" w:rsidRDefault="009A4968">
      <w:pPr>
        <w:rPr>
          <w:b/>
          <w:sz w:val="36"/>
          <w:szCs w:val="36"/>
        </w:rPr>
      </w:pPr>
      <w:r w:rsidRPr="009A4968">
        <w:rPr>
          <w:b/>
          <w:sz w:val="36"/>
          <w:szCs w:val="36"/>
        </w:rPr>
        <w:t>‘</w:t>
      </w:r>
      <w:r w:rsidR="00FC3F62" w:rsidRPr="009A4968">
        <w:rPr>
          <w:b/>
          <w:sz w:val="36"/>
          <w:szCs w:val="36"/>
        </w:rPr>
        <w:t>Chin</w:t>
      </w:r>
      <w:r>
        <w:rPr>
          <w:b/>
          <w:sz w:val="36"/>
          <w:szCs w:val="36"/>
        </w:rPr>
        <w:t xml:space="preserve">a and the EU: </w:t>
      </w:r>
      <w:r w:rsidR="00FC3F62" w:rsidRPr="009A4968">
        <w:rPr>
          <w:b/>
          <w:sz w:val="36"/>
          <w:szCs w:val="36"/>
        </w:rPr>
        <w:t xml:space="preserve">Perceptions </w:t>
      </w:r>
      <w:r>
        <w:rPr>
          <w:b/>
          <w:sz w:val="36"/>
          <w:szCs w:val="36"/>
        </w:rPr>
        <w:t>and Policies’</w:t>
      </w:r>
    </w:p>
    <w:p w:rsidR="00FC3F62" w:rsidRPr="00FC3F62" w:rsidRDefault="00FC3F62" w:rsidP="00FC3F62">
      <w:pPr>
        <w:rPr>
          <w:b/>
          <w:sz w:val="28"/>
          <w:szCs w:val="28"/>
        </w:rPr>
      </w:pPr>
    </w:p>
    <w:p w:rsidR="00223EE3" w:rsidRDefault="00223EE3" w:rsidP="00FC3F62">
      <w:pPr>
        <w:rPr>
          <w:b/>
          <w:sz w:val="28"/>
          <w:szCs w:val="28"/>
        </w:rPr>
      </w:pPr>
      <w:r w:rsidRPr="00FC3F62">
        <w:rPr>
          <w:b/>
          <w:sz w:val="28"/>
          <w:szCs w:val="28"/>
        </w:rPr>
        <w:t>We</w:t>
      </w:r>
      <w:r>
        <w:rPr>
          <w:b/>
          <w:sz w:val="28"/>
          <w:szCs w:val="28"/>
        </w:rPr>
        <w:t xml:space="preserve">dnesday 31 October, 2012 </w:t>
      </w:r>
    </w:p>
    <w:p w:rsidR="00FC3F62" w:rsidRPr="00FC3F62" w:rsidRDefault="00223EE3" w:rsidP="00FC3F62">
      <w:pPr>
        <w:rPr>
          <w:b/>
          <w:sz w:val="28"/>
          <w:szCs w:val="28"/>
        </w:rPr>
      </w:pPr>
      <w:r>
        <w:rPr>
          <w:b/>
          <w:sz w:val="28"/>
          <w:szCs w:val="28"/>
        </w:rPr>
        <w:t>2-5.30pm followed by a drinks reception</w:t>
      </w:r>
    </w:p>
    <w:p w:rsidR="00297EB5" w:rsidRDefault="00297EB5"/>
    <w:p w:rsidR="003F2748" w:rsidRDefault="00223EE3">
      <w:pPr>
        <w:rPr>
          <w:b/>
          <w:sz w:val="28"/>
        </w:rPr>
      </w:pPr>
      <w:r>
        <w:rPr>
          <w:b/>
          <w:sz w:val="28"/>
        </w:rPr>
        <w:t>PROGRAMME</w:t>
      </w:r>
      <w:r w:rsidR="00297EB5">
        <w:rPr>
          <w:b/>
          <w:sz w:val="28"/>
        </w:rPr>
        <w:t xml:space="preserve"> </w:t>
      </w:r>
    </w:p>
    <w:p w:rsidR="00297EB5" w:rsidRPr="00297EB5" w:rsidRDefault="00A430D4">
      <w:pPr>
        <w:rPr>
          <w:b/>
          <w:sz w:val="28"/>
        </w:rPr>
      </w:pPr>
      <w:r>
        <w:rPr>
          <w:b/>
          <w:sz w:val="28"/>
        </w:rPr>
        <w:t xml:space="preserve">Venue: </w:t>
      </w:r>
      <w:r w:rsidR="00063737">
        <w:rPr>
          <w:b/>
          <w:sz w:val="28"/>
        </w:rPr>
        <w:t>(</w:t>
      </w:r>
      <w:r w:rsidR="00297EB5">
        <w:rPr>
          <w:b/>
          <w:sz w:val="28"/>
        </w:rPr>
        <w:t>Room 201, John McIntyre Building)</w:t>
      </w:r>
    </w:p>
    <w:p w:rsidR="00297EB5" w:rsidRDefault="00297EB5"/>
    <w:p w:rsidR="00297EB5" w:rsidRDefault="00297EB5" w:rsidP="00297EB5">
      <w:pPr>
        <w:pStyle w:val="Plain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297EB5" w:rsidRPr="00A430D4" w:rsidTr="00297EB5">
        <w:tc>
          <w:tcPr>
            <w:tcW w:w="2093" w:type="dxa"/>
          </w:tcPr>
          <w:p w:rsidR="00297EB5" w:rsidRPr="00A430D4" w:rsidRDefault="00297EB5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14:00</w:t>
            </w:r>
          </w:p>
        </w:tc>
        <w:tc>
          <w:tcPr>
            <w:tcW w:w="7149" w:type="dxa"/>
          </w:tcPr>
          <w:p w:rsidR="00A430D4" w:rsidRPr="00A430D4" w:rsidRDefault="00297EB5" w:rsidP="00063737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Welcome and opening remarks (</w:t>
            </w:r>
            <w:r w:rsidR="00A430D4">
              <w:rPr>
                <w:color w:val="auto"/>
                <w:sz w:val="24"/>
                <w:szCs w:val="24"/>
              </w:rPr>
              <w:t>Graeme Pearson</w:t>
            </w:r>
            <w:r w:rsidR="00063737">
              <w:rPr>
                <w:color w:val="auto"/>
                <w:sz w:val="24"/>
                <w:szCs w:val="24"/>
              </w:rPr>
              <w:t xml:space="preserve"> MSP</w:t>
            </w:r>
            <w:r w:rsidRPr="00A430D4">
              <w:rPr>
                <w:color w:val="auto"/>
                <w:sz w:val="24"/>
                <w:szCs w:val="24"/>
              </w:rPr>
              <w:t>)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A430D4">
            <w:pPr>
              <w:pStyle w:val="PlainText"/>
              <w:spacing w:line="360" w:lineRule="auto"/>
              <w:rPr>
                <w:b/>
                <w:color w:val="auto"/>
                <w:sz w:val="28"/>
                <w:szCs w:val="28"/>
              </w:rPr>
            </w:pPr>
            <w:r w:rsidRPr="00A430D4">
              <w:rPr>
                <w:b/>
                <w:color w:val="auto"/>
                <w:sz w:val="28"/>
                <w:szCs w:val="28"/>
              </w:rPr>
              <w:t>PANEL 1</w:t>
            </w:r>
          </w:p>
        </w:tc>
        <w:tc>
          <w:tcPr>
            <w:tcW w:w="7149" w:type="dxa"/>
          </w:tcPr>
          <w:p w:rsidR="00297EB5" w:rsidRPr="009A4968" w:rsidRDefault="009A4968" w:rsidP="009A4968">
            <w:pPr>
              <w:pStyle w:val="PlainText"/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9A4968">
              <w:rPr>
                <w:b/>
                <w:color w:val="auto"/>
                <w:sz w:val="24"/>
                <w:szCs w:val="24"/>
              </w:rPr>
              <w:t xml:space="preserve">Chinese perspectives on the EU and implications for policy 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14:05</w:t>
            </w:r>
          </w:p>
        </w:tc>
        <w:tc>
          <w:tcPr>
            <w:tcW w:w="7149" w:type="dxa"/>
          </w:tcPr>
          <w:p w:rsidR="00297EB5" w:rsidRPr="00A430D4" w:rsidRDefault="00297EB5" w:rsidP="00C67F5F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Professor Dong Lisheng, C</w:t>
            </w:r>
            <w:r w:rsidR="00C67F5F" w:rsidRPr="00A430D4">
              <w:rPr>
                <w:color w:val="auto"/>
                <w:sz w:val="24"/>
                <w:szCs w:val="24"/>
              </w:rPr>
              <w:t>hinese Academy of Social Sciences, ‘Elite and Citizen Perc</w:t>
            </w:r>
            <w:bookmarkStart w:id="0" w:name="_GoBack"/>
            <w:bookmarkEnd w:id="0"/>
            <w:r w:rsidR="00C67F5F" w:rsidRPr="00A430D4">
              <w:rPr>
                <w:color w:val="auto"/>
                <w:sz w:val="24"/>
                <w:szCs w:val="24"/>
              </w:rPr>
              <w:t>eptions of the EU and EU-China relations’.</w:t>
            </w:r>
            <w:r w:rsidRPr="00A430D4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14:45</w:t>
            </w:r>
          </w:p>
        </w:tc>
        <w:tc>
          <w:tcPr>
            <w:tcW w:w="7149" w:type="dxa"/>
          </w:tcPr>
          <w:p w:rsidR="00297EB5" w:rsidRPr="00A430D4" w:rsidRDefault="002F0D78" w:rsidP="00C67F5F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 xml:space="preserve">Professor Guan </w:t>
            </w:r>
            <w:proofErr w:type="spellStart"/>
            <w:r w:rsidRPr="00A430D4">
              <w:rPr>
                <w:color w:val="auto"/>
                <w:sz w:val="24"/>
                <w:szCs w:val="24"/>
              </w:rPr>
              <w:t>Xinping</w:t>
            </w:r>
            <w:proofErr w:type="spellEnd"/>
            <w:r w:rsidR="00297EB5" w:rsidRPr="00A430D4">
              <w:rPr>
                <w:color w:val="auto"/>
                <w:sz w:val="24"/>
                <w:szCs w:val="24"/>
              </w:rPr>
              <w:t>, Nankai University</w:t>
            </w:r>
            <w:r w:rsidR="00C67F5F" w:rsidRPr="00A430D4">
              <w:rPr>
                <w:color w:val="auto"/>
                <w:sz w:val="24"/>
                <w:szCs w:val="24"/>
              </w:rPr>
              <w:t xml:space="preserve"> ‘Chinese perceptions of the EU Debt Crisis and its Implications for Welfare States’.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 xml:space="preserve">15:20-15:30 </w:t>
            </w:r>
          </w:p>
        </w:tc>
        <w:tc>
          <w:tcPr>
            <w:tcW w:w="7149" w:type="dxa"/>
          </w:tcPr>
          <w:p w:rsidR="00297EB5" w:rsidRPr="00A430D4" w:rsidRDefault="00297EB5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Q&amp;A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15:30-15:45</w:t>
            </w:r>
          </w:p>
        </w:tc>
        <w:tc>
          <w:tcPr>
            <w:tcW w:w="7149" w:type="dxa"/>
          </w:tcPr>
          <w:p w:rsidR="00297EB5" w:rsidRDefault="00297EB5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Tea/coffee break</w:t>
            </w:r>
          </w:p>
          <w:p w:rsidR="00A430D4" w:rsidRPr="00A430D4" w:rsidRDefault="00A430D4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A430D4">
            <w:pPr>
              <w:pStyle w:val="PlainText"/>
              <w:spacing w:line="360" w:lineRule="auto"/>
              <w:rPr>
                <w:b/>
                <w:color w:val="auto"/>
                <w:sz w:val="28"/>
                <w:szCs w:val="28"/>
              </w:rPr>
            </w:pPr>
            <w:r w:rsidRPr="00A430D4">
              <w:rPr>
                <w:b/>
                <w:color w:val="auto"/>
                <w:sz w:val="28"/>
                <w:szCs w:val="28"/>
              </w:rPr>
              <w:t>PANEL 2</w:t>
            </w:r>
          </w:p>
        </w:tc>
        <w:tc>
          <w:tcPr>
            <w:tcW w:w="7149" w:type="dxa"/>
          </w:tcPr>
          <w:p w:rsidR="00297EB5" w:rsidRPr="009A4968" w:rsidRDefault="009A4968" w:rsidP="009A4968">
            <w:pPr>
              <w:pStyle w:val="PlainText"/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9A4968">
              <w:rPr>
                <w:b/>
                <w:color w:val="auto"/>
                <w:sz w:val="24"/>
                <w:szCs w:val="24"/>
              </w:rPr>
              <w:t xml:space="preserve">EU perspectives on China and implications for policy </w:t>
            </w: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297EB5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 xml:space="preserve">15:45-16:15 </w:t>
            </w:r>
          </w:p>
        </w:tc>
        <w:tc>
          <w:tcPr>
            <w:tcW w:w="7149" w:type="dxa"/>
          </w:tcPr>
          <w:p w:rsidR="00297EB5" w:rsidRPr="00A430D4" w:rsidRDefault="00063737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063737">
              <w:rPr>
                <w:color w:val="auto"/>
                <w:sz w:val="24"/>
                <w:szCs w:val="24"/>
              </w:rPr>
              <w:t>‘EU perspectives on China’, George Cunningham, Deputy Head of Division, China, Hong Kong, Macao, Taiwan, Mongolia European External Action Service, EU, Brussels.</w:t>
            </w:r>
          </w:p>
        </w:tc>
      </w:tr>
      <w:tr w:rsidR="00B1303B" w:rsidRPr="00A430D4" w:rsidTr="00297EB5">
        <w:tc>
          <w:tcPr>
            <w:tcW w:w="2093" w:type="dxa"/>
          </w:tcPr>
          <w:p w:rsidR="00B1303B" w:rsidRPr="00A430D4" w:rsidRDefault="00B1303B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16.45-17.00</w:t>
            </w:r>
          </w:p>
        </w:tc>
        <w:tc>
          <w:tcPr>
            <w:tcW w:w="7149" w:type="dxa"/>
          </w:tcPr>
          <w:p w:rsidR="00B1303B" w:rsidRPr="00A430D4" w:rsidRDefault="00B1303B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Q&amp;A</w:t>
            </w:r>
          </w:p>
        </w:tc>
      </w:tr>
      <w:tr w:rsidR="00297EB5" w:rsidRPr="00B1303B" w:rsidTr="00297EB5">
        <w:tc>
          <w:tcPr>
            <w:tcW w:w="2093" w:type="dxa"/>
          </w:tcPr>
          <w:p w:rsidR="00297EB5" w:rsidRDefault="00D85E77" w:rsidP="00D85E77">
            <w:pPr>
              <w:pStyle w:val="PlainText"/>
              <w:spacing w:line="360" w:lineRule="auto"/>
              <w:rPr>
                <w:b/>
                <w:color w:val="auto"/>
                <w:sz w:val="24"/>
                <w:szCs w:val="24"/>
              </w:rPr>
            </w:pPr>
            <w:r w:rsidRPr="00B1303B">
              <w:rPr>
                <w:b/>
                <w:color w:val="auto"/>
                <w:sz w:val="24"/>
                <w:szCs w:val="24"/>
              </w:rPr>
              <w:t>ROUNDTABLE</w:t>
            </w:r>
          </w:p>
          <w:p w:rsidR="00D85E77" w:rsidRPr="00D85E77" w:rsidRDefault="00D85E77" w:rsidP="00D85E77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D85E77">
              <w:rPr>
                <w:color w:val="auto"/>
                <w:sz w:val="24"/>
                <w:szCs w:val="24"/>
              </w:rPr>
              <w:t>17.00-17.30</w:t>
            </w:r>
          </w:p>
        </w:tc>
        <w:tc>
          <w:tcPr>
            <w:tcW w:w="7149" w:type="dxa"/>
          </w:tcPr>
          <w:p w:rsidR="00297EB5" w:rsidRDefault="00D85E77" w:rsidP="00FC3F62">
            <w:pPr>
              <w:pStyle w:val="PlainText"/>
              <w:spacing w:line="360" w:lineRule="auto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Panel discussion with the audience</w:t>
            </w:r>
          </w:p>
          <w:p w:rsidR="00D85E77" w:rsidRPr="00B1303B" w:rsidRDefault="00D85E77" w:rsidP="00FC3F62">
            <w:pPr>
              <w:pStyle w:val="PlainText"/>
              <w:spacing w:line="360" w:lineRule="auto"/>
              <w:rPr>
                <w:b/>
                <w:color w:val="auto"/>
                <w:sz w:val="24"/>
                <w:szCs w:val="24"/>
              </w:rPr>
            </w:pPr>
          </w:p>
        </w:tc>
      </w:tr>
      <w:tr w:rsidR="00297EB5" w:rsidRPr="00A430D4" w:rsidTr="00297EB5">
        <w:tc>
          <w:tcPr>
            <w:tcW w:w="2093" w:type="dxa"/>
          </w:tcPr>
          <w:p w:rsidR="00297EB5" w:rsidRPr="00A430D4" w:rsidRDefault="00FC3F62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17:30-18:00</w:t>
            </w:r>
          </w:p>
        </w:tc>
        <w:tc>
          <w:tcPr>
            <w:tcW w:w="7149" w:type="dxa"/>
          </w:tcPr>
          <w:p w:rsidR="00297EB5" w:rsidRPr="00A430D4" w:rsidRDefault="00FC3F62" w:rsidP="00FC3F62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Drinks reception</w:t>
            </w:r>
          </w:p>
        </w:tc>
      </w:tr>
      <w:tr w:rsidR="00FC3F62" w:rsidRPr="00A430D4" w:rsidTr="00297EB5">
        <w:tc>
          <w:tcPr>
            <w:tcW w:w="2093" w:type="dxa"/>
          </w:tcPr>
          <w:p w:rsidR="00FC3F62" w:rsidRPr="00A430D4" w:rsidRDefault="00FC3F62" w:rsidP="00585028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>18:30-20:00</w:t>
            </w:r>
          </w:p>
        </w:tc>
        <w:tc>
          <w:tcPr>
            <w:tcW w:w="7149" w:type="dxa"/>
          </w:tcPr>
          <w:p w:rsidR="00FC3F62" w:rsidRPr="00A430D4" w:rsidRDefault="00FC3F62" w:rsidP="00A430D4">
            <w:pPr>
              <w:pStyle w:val="PlainText"/>
              <w:spacing w:line="360" w:lineRule="auto"/>
              <w:rPr>
                <w:color w:val="auto"/>
                <w:sz w:val="24"/>
                <w:szCs w:val="24"/>
              </w:rPr>
            </w:pPr>
            <w:r w:rsidRPr="00A430D4">
              <w:rPr>
                <w:color w:val="auto"/>
                <w:sz w:val="24"/>
                <w:szCs w:val="24"/>
              </w:rPr>
              <w:t xml:space="preserve">Dinner for speakers and </w:t>
            </w:r>
            <w:r w:rsidR="00A430D4">
              <w:rPr>
                <w:color w:val="auto"/>
                <w:sz w:val="24"/>
                <w:szCs w:val="24"/>
              </w:rPr>
              <w:t>guests</w:t>
            </w:r>
          </w:p>
        </w:tc>
      </w:tr>
    </w:tbl>
    <w:p w:rsidR="00297EB5" w:rsidRDefault="00297EB5" w:rsidP="00297EB5">
      <w:pPr>
        <w:pStyle w:val="PlainText"/>
        <w:rPr>
          <w:sz w:val="28"/>
          <w:szCs w:val="28"/>
        </w:rPr>
      </w:pPr>
    </w:p>
    <w:sectPr w:rsidR="00297EB5" w:rsidSect="003F2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EB5"/>
    <w:rsid w:val="00063737"/>
    <w:rsid w:val="001540CB"/>
    <w:rsid w:val="00223EE3"/>
    <w:rsid w:val="00297EB5"/>
    <w:rsid w:val="002F0D78"/>
    <w:rsid w:val="003470D1"/>
    <w:rsid w:val="003B4BE5"/>
    <w:rsid w:val="003F2748"/>
    <w:rsid w:val="004B2C1D"/>
    <w:rsid w:val="0057457C"/>
    <w:rsid w:val="00585028"/>
    <w:rsid w:val="007750A1"/>
    <w:rsid w:val="009A4968"/>
    <w:rsid w:val="00A430D4"/>
    <w:rsid w:val="00B1303B"/>
    <w:rsid w:val="00B20CEC"/>
    <w:rsid w:val="00C67F5F"/>
    <w:rsid w:val="00CE7121"/>
    <w:rsid w:val="00D85E77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7EB5"/>
    <w:pPr>
      <w:jc w:val="left"/>
    </w:pPr>
    <w:rPr>
      <w:rFonts w:ascii="Arial" w:hAnsi="Arial"/>
      <w:color w:val="0000FF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7EB5"/>
    <w:rPr>
      <w:rFonts w:ascii="Arial" w:hAnsi="Arial"/>
      <w:color w:val="0000FF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3EE3"/>
  </w:style>
  <w:style w:type="character" w:customStyle="1" w:styleId="DateChar">
    <w:name w:val="Date Char"/>
    <w:basedOn w:val="DefaultParagraphFont"/>
    <w:link w:val="Date"/>
    <w:uiPriority w:val="99"/>
    <w:semiHidden/>
    <w:rsid w:val="0022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dmg43v</dc:creator>
  <cp:lastModifiedBy>nmm9b</cp:lastModifiedBy>
  <cp:revision>2</cp:revision>
  <dcterms:created xsi:type="dcterms:W3CDTF">2013-01-21T11:08:00Z</dcterms:created>
  <dcterms:modified xsi:type="dcterms:W3CDTF">2013-01-21T11:08:00Z</dcterms:modified>
</cp:coreProperties>
</file>